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Calibri" w:cs="Calibri" w:eastAsia="Calibri" w:hAnsi="Calibri"/>
          <w:b w:val="1"/>
          <w:color w:val="3c4043"/>
          <w:sz w:val="24"/>
          <w:szCs w:val="24"/>
          <w:highlight w:val="white"/>
        </w:rPr>
      </w:pPr>
      <w:r w:rsidDel="00000000" w:rsidR="00000000" w:rsidRPr="00000000">
        <w:rPr>
          <w:rFonts w:ascii="Calibri" w:cs="Calibri" w:eastAsia="Calibri" w:hAnsi="Calibri"/>
          <w:b w:val="1"/>
          <w:color w:val="222222"/>
          <w:sz w:val="24"/>
          <w:szCs w:val="24"/>
          <w:highlight w:val="white"/>
          <w:rtl w:val="0"/>
        </w:rPr>
        <w:t xml:space="preserve">Don’t know what to say? </w:t>
      </w:r>
      <w:r w:rsidDel="00000000" w:rsidR="00000000" w:rsidRPr="00000000">
        <w:rPr>
          <w:rFonts w:ascii="Calibri" w:cs="Calibri" w:eastAsia="Calibri" w:hAnsi="Calibri"/>
          <w:b w:val="1"/>
          <w:color w:val="3c4043"/>
          <w:sz w:val="24"/>
          <w:szCs w:val="24"/>
          <w:highlight w:val="white"/>
          <w:rtl w:val="0"/>
        </w:rPr>
        <w:t xml:space="preserve"> Check out some of the examples you are welcome to borrow!</w:t>
      </w:r>
    </w:p>
    <w:p w:rsidR="00000000" w:rsidDel="00000000" w:rsidP="00000000" w:rsidRDefault="00000000" w:rsidRPr="00000000" w14:paraId="00000002">
      <w:pPr>
        <w:numPr>
          <w:ilvl w:val="0"/>
          <w:numId w:val="1"/>
        </w:numPr>
        <w:spacing w:after="0" w:afterAutospacing="0" w:before="240" w:lineRule="auto"/>
        <w:ind w:left="720" w:hanging="360"/>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You can stay safe in the car as a driver and passenger! Use your voice and speak up for safety! </w:t>
      </w:r>
    </w:p>
    <w:p w:rsidR="00000000" w:rsidDel="00000000" w:rsidP="00000000" w:rsidRDefault="00000000" w:rsidRPr="00000000" w14:paraId="00000003">
      <w:pPr>
        <w:numPr>
          <w:ilvl w:val="0"/>
          <w:numId w:val="1"/>
        </w:numPr>
        <w:spacing w:after="0" w:afterAutospacing="0" w:before="0" w:beforeAutospacing="0" w:lineRule="auto"/>
        <w:ind w:left="720" w:hanging="360"/>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Remember to buckle up each and every ride, keep your hands on the wheel, keep your eyes on the road, and put away distractions. Speak up for safety!</w:t>
      </w:r>
    </w:p>
    <w:p w:rsidR="00000000" w:rsidDel="00000000" w:rsidP="00000000" w:rsidRDefault="00000000" w:rsidRPr="00000000" w14:paraId="0000000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Safe driving means having both hands on the wheel, two eyes on the road, your mind focused on driving, and your ears alert to your surroundings. You can make a difference! Speak up for safety! </w:t>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Car crashes are the number one killer of teens in America, but you can change the statistics! Commit to making good choices every time you get into a car, driver or passenger! Speak up for safety!</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Sending or reading a text takes your eyes off the road for 4.6 seconds. At 55 mph, that's like driving the length of an entire football field, blindfolded! Eliminate distractions and speak up for safety! </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84% of teens say they would speak up if the  driver was texting? What about you? You can make a difference! Join the crowd and speak up for safety! </w:t>
      </w:r>
    </w:p>
    <w:p w:rsidR="00000000" w:rsidDel="00000000" w:rsidP="00000000" w:rsidRDefault="00000000" w:rsidRPr="00000000" w14:paraId="0000000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Car crashes are not just sad accidents. They are preventable. 75% of crashes are caused by reckless and distracted driving choices. You can be the change. Speak up for safety! </w:t>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parents are the number one influencer of their teen’s behaviors inside of a car? Parents, you can make a difference and stop teen deaths due to car crashes! Role model safe driving choices and speak up for safety!  </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Seat belts are your number one line of defense in any crash! Make it a habit to buckle up and make sure passengers are buckled up every ride! Speak up for safety!</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Multitasking is tempting in this busy world, but distractions endanger you and everyone on the road with you. Just drive when you are driving and speak up for safety! </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90% of teen drivers say they would stop texting while driving if a friend asked them to? One person speaking up makes the whole ride safer. Speak up for safety! </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color w:val="222222"/>
          <w:sz w:val="24"/>
          <w:szCs w:val="24"/>
          <w:highlight w:val="white"/>
        </w:rPr>
      </w:pPr>
      <w:r w:rsidDel="00000000" w:rsidR="00000000" w:rsidRPr="00000000">
        <w:rPr>
          <w:rFonts w:ascii="Calibri" w:cs="Calibri" w:eastAsia="Calibri" w:hAnsi="Calibri"/>
          <w:color w:val="222222"/>
          <w:sz w:val="24"/>
          <w:szCs w:val="24"/>
          <w:highlight w:val="white"/>
          <w:rtl w:val="0"/>
        </w:rPr>
        <w:t xml:space="preserve">Did you know that 50% of the teens who died in crashes last year weren’t even the ones driving? They were passengers being driven by another teen driver. Your voice matters. Speak up for safety!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